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207CF" w14:textId="77777777" w:rsidR="00CF77C1" w:rsidRDefault="00811B1B">
      <w:pPr>
        <w:spacing w:after="240" w:line="276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Job description</w:t>
      </w:r>
    </w:p>
    <w:p w14:paraId="18027F78" w14:textId="77777777" w:rsidR="00CF77C1" w:rsidRDefault="00811B1B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Job title: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>Solicitor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>(4-8 Years PQE)</w:t>
      </w:r>
    </w:p>
    <w:p w14:paraId="32E0EE52" w14:textId="77777777" w:rsidR="00CF77C1" w:rsidRDefault="00811B1B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Department: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>Clinical Negligence</w:t>
      </w:r>
    </w:p>
    <w:p w14:paraId="7A237D74" w14:textId="77777777" w:rsidR="00CF77C1" w:rsidRDefault="00811B1B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Location: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 xml:space="preserve">Manchester office/ flexible home working (typically two days home working per week). Some travel may be necessary during the performance of your role. </w:t>
      </w:r>
    </w:p>
    <w:p w14:paraId="3E90B7C9" w14:textId="77777777" w:rsidR="00CF77C1" w:rsidRDefault="00811B1B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Reporting to: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>Partner(s)</w:t>
      </w:r>
    </w:p>
    <w:p w14:paraId="50E7828B" w14:textId="77777777" w:rsidR="00CF77C1" w:rsidRDefault="00811B1B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Hours:</w:t>
      </w:r>
      <w:r>
        <w:rPr>
          <w:rFonts w:ascii="Arial" w:eastAsia="Arial" w:hAnsi="Arial" w:cs="Arial"/>
          <w:sz w:val="22"/>
        </w:rPr>
        <w:tab/>
        <w:t>9:30am – 5:30pm, Monday to Friday. Some flexibility is required from time to time to meet the professional requirements of the role.</w:t>
      </w:r>
    </w:p>
    <w:p w14:paraId="5C87F73F" w14:textId="77777777" w:rsidR="00CF77C1" w:rsidRDefault="00811B1B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Contract:</w:t>
      </w:r>
      <w:r>
        <w:rPr>
          <w:rFonts w:ascii="Arial" w:eastAsia="Arial" w:hAnsi="Arial" w:cs="Arial"/>
          <w:sz w:val="22"/>
        </w:rPr>
        <w:tab/>
        <w:t>Permanent</w:t>
      </w:r>
    </w:p>
    <w:p w14:paraId="6725032D" w14:textId="77777777" w:rsidR="00CF77C1" w:rsidRDefault="00811B1B">
      <w:pPr>
        <w:spacing w:after="200" w:line="276" w:lineRule="auto"/>
        <w:ind w:left="2268" w:hanging="2268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Works with</w:t>
      </w:r>
      <w:r>
        <w:rPr>
          <w:rFonts w:ascii="Arial" w:eastAsia="Arial" w:hAnsi="Arial" w:cs="Arial"/>
          <w:sz w:val="22"/>
        </w:rPr>
        <w:t xml:space="preserve">: </w:t>
      </w:r>
      <w:r>
        <w:rPr>
          <w:rFonts w:ascii="Arial" w:eastAsia="Arial" w:hAnsi="Arial" w:cs="Arial"/>
          <w:sz w:val="22"/>
        </w:rPr>
        <w:tab/>
        <w:t>Solicitors, paralegals, and partners in the Clinical Negligence department.</w:t>
      </w:r>
      <w:r>
        <w:rPr>
          <w:rFonts w:ascii="Arial" w:eastAsia="Arial" w:hAnsi="Arial" w:cs="Arial"/>
          <w:b/>
          <w:sz w:val="22"/>
        </w:rPr>
        <w:tab/>
      </w:r>
      <w:r>
        <w:rPr>
          <w:rFonts w:ascii="Arial" w:eastAsia="Arial" w:hAnsi="Arial" w:cs="Arial"/>
          <w:sz w:val="22"/>
        </w:rPr>
        <w:t xml:space="preserve"> </w:t>
      </w:r>
    </w:p>
    <w:p w14:paraId="11F7C6A4" w14:textId="77777777" w:rsidR="00CF77C1" w:rsidRDefault="00CF77C1">
      <w:pPr>
        <w:spacing w:after="200" w:line="276" w:lineRule="auto"/>
        <w:ind w:left="2268" w:hanging="2268"/>
        <w:jc w:val="both"/>
        <w:rPr>
          <w:rFonts w:ascii="Arial" w:eastAsia="Arial" w:hAnsi="Arial" w:cs="Arial"/>
          <w:b/>
          <w:sz w:val="22"/>
        </w:rPr>
      </w:pPr>
    </w:p>
    <w:p w14:paraId="698C4DA1" w14:textId="77777777" w:rsidR="00CF77C1" w:rsidRDefault="00811B1B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Overall purpose for this role</w:t>
      </w:r>
    </w:p>
    <w:p w14:paraId="582D603F" w14:textId="025C423C" w:rsidR="00C114B8" w:rsidRDefault="00C114B8" w:rsidP="00C114B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run own clinical negligence case load and assist Partners on other matters to the highest standards.</w:t>
      </w:r>
    </w:p>
    <w:p w14:paraId="5DBF3701" w14:textId="77777777" w:rsidR="00CF77C1" w:rsidRDefault="00811B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assist the firm in achieving its stated professional and commercial objectives.</w:t>
      </w:r>
    </w:p>
    <w:p w14:paraId="0BADF762" w14:textId="77777777" w:rsidR="00CF77C1" w:rsidRDefault="00CF77C1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</w:p>
    <w:p w14:paraId="2BF83229" w14:textId="77777777" w:rsidR="00CF77C1" w:rsidRDefault="00811B1B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File Management</w:t>
      </w:r>
    </w:p>
    <w:p w14:paraId="6BA91447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507BC946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identify appropriate medico-legal experts to advise on liability and quantum, negotiate acceptable terms for their instruction, ensure their fees are paid promptly, prepare formal instructions, and liaise with those experts and/or their secretaries during the running of the case.</w:t>
      </w:r>
    </w:p>
    <w:p w14:paraId="37E56868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analyse and advise on strategy, tactics, and how best to achieve the most successful outcome for each client according to the circumstances of their case.</w:t>
      </w:r>
    </w:p>
    <w:p w14:paraId="76E33FC9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To endeavour, where appropriate, to achieve settlement pre-litigation; otherwise, to conduct litigation through to trial or earlier settlement and to deal with </w:t>
      </w:r>
      <w:proofErr w:type="spellStart"/>
      <w:r>
        <w:rPr>
          <w:rFonts w:ascii="Arial" w:eastAsia="Arial" w:hAnsi="Arial" w:cs="Arial"/>
          <w:sz w:val="22"/>
        </w:rPr>
        <w:t>post trial</w:t>
      </w:r>
      <w:proofErr w:type="spellEnd"/>
      <w:r>
        <w:rPr>
          <w:rFonts w:ascii="Arial" w:eastAsia="Arial" w:hAnsi="Arial" w:cs="Arial"/>
          <w:sz w:val="22"/>
        </w:rPr>
        <w:t>/settlement considerations such as costs and enforcement proceedings, and to consider whether any decision should be appealed.</w:t>
      </w:r>
    </w:p>
    <w:p w14:paraId="0712F257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enable clients and/or their litigation friends, where a client lacks capacity, to make informed decisions based on advice on legal and other appropriate considerations e.g., costs, funding, and risks of litigation.</w:t>
      </w:r>
    </w:p>
    <w:p w14:paraId="7CE7B1DE" w14:textId="08A7E97C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ensure the timely and effective deployment of others involved in the matter e.g., expert witnesses</w:t>
      </w:r>
      <w:r w:rsidR="00C114B8">
        <w:rPr>
          <w:rFonts w:ascii="Arial" w:eastAsia="Arial" w:hAnsi="Arial" w:cs="Arial"/>
          <w:sz w:val="22"/>
        </w:rPr>
        <w:t>, counsel, costs lawyers.</w:t>
      </w:r>
    </w:p>
    <w:p w14:paraId="5F9F8FAD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monitor all aspects of the case on behalf of the client and advise on whether subsequent developments affect views previously expressed.</w:t>
      </w:r>
    </w:p>
    <w:p w14:paraId="0757CDC5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heed the procedural timetable and time limits, to make necessary applications where required to protect the client’s position.</w:t>
      </w:r>
    </w:p>
    <w:p w14:paraId="4E7DC3F3" w14:textId="77777777" w:rsidR="00CF77C1" w:rsidRDefault="00811B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comply with the Civil Procedures Rules.</w:t>
      </w:r>
    </w:p>
    <w:p w14:paraId="49D322C2" w14:textId="77777777" w:rsidR="00CF77C1" w:rsidRDefault="00CF77C1">
      <w:pPr>
        <w:tabs>
          <w:tab w:val="left" w:pos="3960"/>
        </w:tabs>
        <w:spacing w:after="200" w:line="276" w:lineRule="auto"/>
        <w:jc w:val="both"/>
        <w:rPr>
          <w:rFonts w:ascii="Arial" w:eastAsia="Arial" w:hAnsi="Arial" w:cs="Arial"/>
          <w:sz w:val="22"/>
        </w:rPr>
      </w:pPr>
    </w:p>
    <w:p w14:paraId="43E95261" w14:textId="77777777" w:rsidR="00CF77C1" w:rsidRDefault="00811B1B">
      <w:pPr>
        <w:spacing w:after="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lastRenderedPageBreak/>
        <w:t>Client Relations</w:t>
      </w:r>
    </w:p>
    <w:p w14:paraId="690A2E46" w14:textId="77777777" w:rsidR="00CF77C1" w:rsidRDefault="00811B1B">
      <w:pPr>
        <w:keepNext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deal with clients in a sensitive, professional, and compassionate way.</w:t>
      </w:r>
    </w:p>
    <w:p w14:paraId="469E27DE" w14:textId="77777777" w:rsidR="00CF77C1" w:rsidRDefault="00811B1B">
      <w:pPr>
        <w:keepNext/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identify clients’ objectives and to seek to further them in a manner consistent with all professional and ethical obligations.</w:t>
      </w:r>
    </w:p>
    <w:p w14:paraId="3C6C53D4" w14:textId="77777777" w:rsidR="00CF77C1" w:rsidRDefault="00CF77C1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</w:p>
    <w:p w14:paraId="22D8C03D" w14:textId="77777777" w:rsidR="00CF77C1" w:rsidRDefault="00811B1B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Professional Standard</w:t>
      </w:r>
    </w:p>
    <w:p w14:paraId="70539DED" w14:textId="77777777" w:rsidR="00CF77C1" w:rsidRDefault="00811B1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work and behave in a professional manner and within the highest ethical and other standards of the profession.</w:t>
      </w:r>
    </w:p>
    <w:p w14:paraId="0A3B6DAA" w14:textId="77777777" w:rsidR="00C114B8" w:rsidRDefault="00C114B8" w:rsidP="00C114B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Comply with procedures set out in the office manual and adhere to professional standards and obligations to other third parties e.g., Legal Expense Insurers.</w:t>
      </w:r>
    </w:p>
    <w:p w14:paraId="3F21B1D2" w14:textId="77777777" w:rsidR="00CF77C1" w:rsidRDefault="00811B1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ensure monetary transactions are dealt with efficiently and in accordance with professional rules.</w:t>
      </w:r>
    </w:p>
    <w:p w14:paraId="0AAF9A90" w14:textId="77777777" w:rsidR="00CF77C1" w:rsidRDefault="00811B1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always maintain the strictest standards of client confidentiality.</w:t>
      </w:r>
    </w:p>
    <w:p w14:paraId="0DC92E8D" w14:textId="77777777" w:rsidR="00CF77C1" w:rsidRDefault="00CF77C1">
      <w:pPr>
        <w:spacing w:after="200" w:line="276" w:lineRule="auto"/>
        <w:jc w:val="both"/>
        <w:rPr>
          <w:rFonts w:ascii="Arial" w:eastAsia="Arial" w:hAnsi="Arial" w:cs="Arial"/>
          <w:b/>
          <w:sz w:val="22"/>
        </w:rPr>
      </w:pPr>
    </w:p>
    <w:p w14:paraId="7A0B9F73" w14:textId="77777777" w:rsidR="00CF77C1" w:rsidRDefault="00811B1B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Other Responsibilities</w:t>
      </w:r>
    </w:p>
    <w:p w14:paraId="2AF102E1" w14:textId="77777777" w:rsidR="00CF77C1" w:rsidRDefault="00811B1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delegate appropriately and to supervise and motivate reporting staff.</w:t>
      </w:r>
    </w:p>
    <w:p w14:paraId="7B082E34" w14:textId="77777777" w:rsidR="00CF77C1" w:rsidRDefault="00811B1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anticipate as well as to respond to clients’ needs and demands.</w:t>
      </w:r>
    </w:p>
    <w:p w14:paraId="03E17123" w14:textId="77777777" w:rsidR="00CF77C1" w:rsidRDefault="00811B1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Sharing of information with colleagues.</w:t>
      </w:r>
    </w:p>
    <w:p w14:paraId="7ABE0315" w14:textId="77777777" w:rsidR="00CF77C1" w:rsidRDefault="00811B1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participate in the growth and development of the department/firm.</w:t>
      </w:r>
    </w:p>
    <w:p w14:paraId="33B1D8E6" w14:textId="77777777" w:rsidR="00C114B8" w:rsidRDefault="00C114B8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</w:p>
    <w:p w14:paraId="668945BF" w14:textId="77777777" w:rsidR="00CF77C1" w:rsidRDefault="00811B1B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Marketing: Social and Technical</w:t>
      </w:r>
    </w:p>
    <w:p w14:paraId="3B4599D0" w14:textId="77777777" w:rsidR="00CF77C1" w:rsidRDefault="00811B1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include presentation of seminars, writing articles, joining, and participating in professional and other relevant organisations.</w:t>
      </w:r>
    </w:p>
    <w:p w14:paraId="782A89D7" w14:textId="77777777" w:rsidR="00CF77C1" w:rsidRDefault="00CF77C1">
      <w:pPr>
        <w:spacing w:after="200" w:line="276" w:lineRule="auto"/>
        <w:jc w:val="both"/>
        <w:rPr>
          <w:rFonts w:ascii="Arial" w:eastAsia="Arial" w:hAnsi="Arial" w:cs="Arial"/>
          <w:sz w:val="22"/>
        </w:rPr>
      </w:pPr>
    </w:p>
    <w:p w14:paraId="12F6EFAD" w14:textId="77777777" w:rsidR="00CF77C1" w:rsidRDefault="00811B1B">
      <w:pPr>
        <w:spacing w:after="200" w:line="276" w:lineRule="auto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Management of Resources</w:t>
      </w:r>
    </w:p>
    <w:p w14:paraId="265568FC" w14:textId="77777777" w:rsidR="00CF77C1" w:rsidRDefault="00811B1B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assist the firm in maximising income and profitability by effective time recording, billing and staff planning.</w:t>
      </w:r>
    </w:p>
    <w:p w14:paraId="35A95AAC" w14:textId="77777777" w:rsidR="00CF77C1" w:rsidRDefault="00CF77C1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3D084B21" w14:textId="77777777" w:rsidR="00CF77C1" w:rsidRDefault="00811B1B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Training</w:t>
      </w:r>
    </w:p>
    <w:p w14:paraId="0237183E" w14:textId="77777777" w:rsidR="00CF77C1" w:rsidRDefault="00811B1B">
      <w:pPr>
        <w:keepNext/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keep up to date with developments in law and practice.</w:t>
      </w:r>
    </w:p>
    <w:p w14:paraId="16A9C18A" w14:textId="77777777" w:rsidR="00CF77C1" w:rsidRDefault="00811B1B">
      <w:pPr>
        <w:keepNext/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Individuals who need CPD hours must keep their records up to date and comply with the relevant CPD requirements.</w:t>
      </w:r>
    </w:p>
    <w:p w14:paraId="09729BC3" w14:textId="77777777" w:rsidR="00CF77C1" w:rsidRDefault="00CF77C1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0CCE3D0B" w14:textId="77777777" w:rsidR="00CF77C1" w:rsidRDefault="00811B1B">
      <w:pPr>
        <w:keepNext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Information Technology</w:t>
      </w:r>
    </w:p>
    <w:p w14:paraId="5F08811F" w14:textId="77777777" w:rsidR="00CF77C1" w:rsidRDefault="00811B1B">
      <w:pPr>
        <w:keepNext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Wherever possible, to utilise I.T. to provide a quality, cost effective and efficient service to clients.</w:t>
      </w:r>
    </w:p>
    <w:p w14:paraId="644E6FF4" w14:textId="77777777" w:rsidR="00CF77C1" w:rsidRDefault="00811B1B">
      <w:pPr>
        <w:keepNext/>
        <w:numPr>
          <w:ilvl w:val="0"/>
          <w:numId w:val="9"/>
        </w:numPr>
        <w:tabs>
          <w:tab w:val="left" w:pos="-720"/>
          <w:tab w:val="left" w:pos="2160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</w:rPr>
        <w:t>To always maintain the strictest concern for and awareness of the need for data protection.</w:t>
      </w:r>
    </w:p>
    <w:p w14:paraId="3029E0D9" w14:textId="77777777" w:rsidR="00CF77C1" w:rsidRDefault="00811B1B">
      <w:pPr>
        <w:numPr>
          <w:ilvl w:val="0"/>
          <w:numId w:val="9"/>
        </w:numPr>
        <w:tabs>
          <w:tab w:val="left" w:pos="-720"/>
          <w:tab w:val="left" w:pos="2160"/>
        </w:tabs>
        <w:spacing w:after="20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Any other tasks as might from time to time be required</w:t>
      </w:r>
    </w:p>
    <w:p w14:paraId="51A3AC50" w14:textId="77777777" w:rsidR="00CF77C1" w:rsidRDefault="00811B1B">
      <w:pPr>
        <w:spacing w:after="0" w:line="276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Performance Measured By</w:t>
      </w:r>
    </w:p>
    <w:p w14:paraId="0F165DD8" w14:textId="77777777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lastRenderedPageBreak/>
        <w:t>Conducting matters on behalf of clients to their satisfaction.</w:t>
      </w:r>
    </w:p>
    <w:p w14:paraId="681AE6B5" w14:textId="77777777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Careful file management and the keeping of detailed contemporaneous attendance notes of all work done on behalf of our clients.</w:t>
      </w:r>
    </w:p>
    <w:p w14:paraId="6B119348" w14:textId="3A0EE529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Compliance with time recording requirements</w:t>
      </w:r>
      <w:r w:rsidR="00C71D64">
        <w:rPr>
          <w:rFonts w:ascii="Arial" w:eastAsia="Arial" w:hAnsi="Arial" w:cs="Arial"/>
          <w:sz w:val="22"/>
        </w:rPr>
        <w:t xml:space="preserve">, assisting with setting of </w:t>
      </w:r>
      <w:r>
        <w:rPr>
          <w:rFonts w:ascii="Arial" w:eastAsia="Arial" w:hAnsi="Arial" w:cs="Arial"/>
          <w:sz w:val="22"/>
        </w:rPr>
        <w:t xml:space="preserve"> and reaching financial targets.</w:t>
      </w:r>
    </w:p>
    <w:p w14:paraId="1C4C0FB8" w14:textId="77777777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Efficiency in dealing with work and accuracy of work produced.</w:t>
      </w:r>
    </w:p>
    <w:p w14:paraId="2D03C250" w14:textId="77777777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Ability to work with initiative, maintaining a flexible and responsible approach.</w:t>
      </w:r>
    </w:p>
    <w:p w14:paraId="044240F2" w14:textId="77777777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Knowledge and use of court rules and procedures.</w:t>
      </w:r>
    </w:p>
    <w:p w14:paraId="7CC23B22" w14:textId="77777777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Personal development and contribution to the overall objectives of the firm.</w:t>
      </w:r>
    </w:p>
    <w:p w14:paraId="42638289" w14:textId="77777777" w:rsidR="00CF77C1" w:rsidRDefault="00811B1B">
      <w:pPr>
        <w:keepNext/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>Good attendance and timekeeping.</w:t>
      </w:r>
    </w:p>
    <w:p w14:paraId="7E938CEB" w14:textId="77777777" w:rsidR="00CF77C1" w:rsidRDefault="00CF77C1">
      <w:pPr>
        <w:spacing w:after="200" w:line="276" w:lineRule="auto"/>
        <w:rPr>
          <w:rFonts w:ascii="Arial" w:eastAsia="Arial" w:hAnsi="Arial" w:cs="Arial"/>
          <w:b/>
          <w:sz w:val="22"/>
        </w:rPr>
      </w:pPr>
    </w:p>
    <w:p w14:paraId="7D921AB0" w14:textId="77777777" w:rsidR="00CF77C1" w:rsidRDefault="00811B1B">
      <w:pPr>
        <w:spacing w:after="200"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Person Specification</w:t>
      </w:r>
    </w:p>
    <w:p w14:paraId="6916D3F0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Ability to demonstrate a commitment to equality, access to justice and affordable legal advice of the highest quality.</w:t>
      </w:r>
    </w:p>
    <w:p w14:paraId="2BCD7DB9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4 - 8 years post qualification, with experience in clinical negligence.</w:t>
      </w:r>
    </w:p>
    <w:p w14:paraId="055CEC64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Demonstrable knowledge and an interest in medicine and clinical negligence law.</w:t>
      </w:r>
    </w:p>
    <w:p w14:paraId="58E5650F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Demonstrable knowledge in conduct of cases from initial advice through to trial.</w:t>
      </w:r>
    </w:p>
    <w:p w14:paraId="7362DB25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An understanding of calculating losses in Schedule of Loss. </w:t>
      </w:r>
    </w:p>
    <w:p w14:paraId="327E0D75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Experience in dealing sensitively with clients and experts, providing solutions, and managing difficult situations and conversations.</w:t>
      </w:r>
    </w:p>
    <w:p w14:paraId="28D71474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Solid awareness of the general legal and ethical principles and able to apply those to different situations.</w:t>
      </w:r>
    </w:p>
    <w:p w14:paraId="5E385C89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Solid experience in using a variety of IT packages (MS Word, Excel, Case Management Systems and Outlook).</w:t>
      </w:r>
    </w:p>
    <w:p w14:paraId="3342EF07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Excellent communication skills, demonstrated by ability to communicate accurately, clearly, and concisely, both verbally and in writing.</w:t>
      </w:r>
    </w:p>
    <w:p w14:paraId="29D8B1AB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Excellent time management skills demonstrated by ability to organise and prioritise a complex workload and work to tight deadlines.</w:t>
      </w:r>
    </w:p>
    <w:p w14:paraId="7924A397" w14:textId="77777777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Substantial experience in working and contributing to a team environment.</w:t>
      </w:r>
    </w:p>
    <w:p w14:paraId="0DA4DA16" w14:textId="2823C716" w:rsidR="00CF77C1" w:rsidRDefault="00811B1B">
      <w:pPr>
        <w:numPr>
          <w:ilvl w:val="0"/>
          <w:numId w:val="11"/>
        </w:numPr>
        <w:spacing w:after="0" w:line="24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Relevant </w:t>
      </w:r>
      <w:r w:rsidR="00C71D64">
        <w:rPr>
          <w:rFonts w:ascii="Arial" w:eastAsia="Arial" w:hAnsi="Arial" w:cs="Arial"/>
          <w:sz w:val="22"/>
        </w:rPr>
        <w:t xml:space="preserve">post qualification </w:t>
      </w:r>
      <w:r>
        <w:rPr>
          <w:rFonts w:ascii="Arial" w:eastAsia="Arial" w:hAnsi="Arial" w:cs="Arial"/>
          <w:sz w:val="22"/>
        </w:rPr>
        <w:t xml:space="preserve">litigation experience gained within a claimant Firm, though not essential will be highly desirable. </w:t>
      </w:r>
    </w:p>
    <w:p w14:paraId="084F25C8" w14:textId="77777777" w:rsidR="00CF77C1" w:rsidRDefault="00CF77C1">
      <w:pPr>
        <w:spacing w:after="200" w:line="276" w:lineRule="auto"/>
        <w:ind w:left="709" w:hanging="283"/>
        <w:rPr>
          <w:rFonts w:ascii="Arial" w:eastAsia="Arial" w:hAnsi="Arial" w:cs="Arial"/>
          <w:sz w:val="22"/>
        </w:rPr>
      </w:pPr>
    </w:p>
    <w:p w14:paraId="5F692E70" w14:textId="77777777" w:rsidR="00CF77C1" w:rsidRDefault="00CF77C1">
      <w:pPr>
        <w:spacing w:after="200" w:line="276" w:lineRule="auto"/>
        <w:ind w:left="709" w:hanging="283"/>
        <w:rPr>
          <w:rFonts w:ascii="Calibri" w:eastAsia="Calibri" w:hAnsi="Calibri" w:cs="Calibri"/>
          <w:sz w:val="22"/>
        </w:rPr>
      </w:pPr>
    </w:p>
    <w:p w14:paraId="61277526" w14:textId="77777777" w:rsidR="00CF77C1" w:rsidRDefault="00CF77C1">
      <w:pPr>
        <w:keepNext/>
        <w:spacing w:after="0" w:line="240" w:lineRule="auto"/>
        <w:jc w:val="both"/>
        <w:rPr>
          <w:rFonts w:ascii="Calibri" w:eastAsia="Calibri" w:hAnsi="Calibri" w:cs="Calibri"/>
          <w:b/>
          <w:sz w:val="22"/>
        </w:rPr>
      </w:pPr>
    </w:p>
    <w:p w14:paraId="41C61350" w14:textId="77777777" w:rsidR="00CF77C1" w:rsidRDefault="00CF77C1">
      <w:pPr>
        <w:spacing w:after="200" w:line="276" w:lineRule="auto"/>
        <w:rPr>
          <w:rFonts w:ascii="Times New Roman" w:eastAsia="Times New Roman" w:hAnsi="Times New Roman" w:cs="Times New Roman"/>
          <w:shd w:val="clear" w:color="auto" w:fill="FFFF00"/>
        </w:rPr>
      </w:pPr>
    </w:p>
    <w:p w14:paraId="66DFBC1A" w14:textId="77777777" w:rsidR="00CF77C1" w:rsidRDefault="00CF77C1">
      <w:pPr>
        <w:spacing w:after="200" w:line="276" w:lineRule="auto"/>
        <w:jc w:val="both"/>
        <w:rPr>
          <w:rFonts w:ascii="Arial" w:eastAsia="Arial" w:hAnsi="Arial" w:cs="Arial"/>
          <w:i/>
          <w:sz w:val="22"/>
        </w:rPr>
      </w:pPr>
    </w:p>
    <w:sectPr w:rsidR="00CF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60D"/>
    <w:multiLevelType w:val="multilevel"/>
    <w:tmpl w:val="FF2E4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5177B"/>
    <w:multiLevelType w:val="multilevel"/>
    <w:tmpl w:val="1522F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B7D60"/>
    <w:multiLevelType w:val="multilevel"/>
    <w:tmpl w:val="4D203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F41FA"/>
    <w:multiLevelType w:val="multilevel"/>
    <w:tmpl w:val="9252F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C61C7"/>
    <w:multiLevelType w:val="multilevel"/>
    <w:tmpl w:val="D0AE1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875C25"/>
    <w:multiLevelType w:val="multilevel"/>
    <w:tmpl w:val="5CCEC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9C3FC5"/>
    <w:multiLevelType w:val="multilevel"/>
    <w:tmpl w:val="6D12A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70686D"/>
    <w:multiLevelType w:val="multilevel"/>
    <w:tmpl w:val="D1262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800ED2"/>
    <w:multiLevelType w:val="multilevel"/>
    <w:tmpl w:val="68CCB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1F2CA5"/>
    <w:multiLevelType w:val="multilevel"/>
    <w:tmpl w:val="E960B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0B7C7A"/>
    <w:multiLevelType w:val="multilevel"/>
    <w:tmpl w:val="51B63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6117CE"/>
    <w:multiLevelType w:val="multilevel"/>
    <w:tmpl w:val="E0D61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FA61B7"/>
    <w:multiLevelType w:val="multilevel"/>
    <w:tmpl w:val="EC609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5661499">
    <w:abstractNumId w:val="8"/>
  </w:num>
  <w:num w:numId="2" w16cid:durableId="739525900">
    <w:abstractNumId w:val="0"/>
  </w:num>
  <w:num w:numId="3" w16cid:durableId="1186096966">
    <w:abstractNumId w:val="10"/>
  </w:num>
  <w:num w:numId="4" w16cid:durableId="1991443976">
    <w:abstractNumId w:val="6"/>
  </w:num>
  <w:num w:numId="5" w16cid:durableId="1606378036">
    <w:abstractNumId w:val="11"/>
  </w:num>
  <w:num w:numId="6" w16cid:durableId="597521981">
    <w:abstractNumId w:val="12"/>
  </w:num>
  <w:num w:numId="7" w16cid:durableId="1882475088">
    <w:abstractNumId w:val="2"/>
  </w:num>
  <w:num w:numId="8" w16cid:durableId="1576546233">
    <w:abstractNumId w:val="3"/>
  </w:num>
  <w:num w:numId="9" w16cid:durableId="1279993810">
    <w:abstractNumId w:val="7"/>
  </w:num>
  <w:num w:numId="10" w16cid:durableId="663704238">
    <w:abstractNumId w:val="4"/>
  </w:num>
  <w:num w:numId="11" w16cid:durableId="1180853158">
    <w:abstractNumId w:val="5"/>
  </w:num>
  <w:num w:numId="12" w16cid:durableId="1185562040">
    <w:abstractNumId w:val="1"/>
  </w:num>
  <w:num w:numId="13" w16cid:durableId="1797675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7C1"/>
    <w:rsid w:val="00192A68"/>
    <w:rsid w:val="00592BB4"/>
    <w:rsid w:val="007E5DCF"/>
    <w:rsid w:val="00811B1B"/>
    <w:rsid w:val="00C114B8"/>
    <w:rsid w:val="00C71D64"/>
    <w:rsid w:val="00CF77C1"/>
    <w:rsid w:val="00DC4BF6"/>
    <w:rsid w:val="00D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E43F"/>
  <w15:docId w15:val="{14C011DE-F929-4764-BA80-354DC2E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1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Shayanne Smith</cp:lastModifiedBy>
  <cp:revision>2</cp:revision>
  <dcterms:created xsi:type="dcterms:W3CDTF">2024-11-21T14:14:00Z</dcterms:created>
  <dcterms:modified xsi:type="dcterms:W3CDTF">2024-11-21T14:49:00Z</dcterms:modified>
</cp:coreProperties>
</file>